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dqpqx2mo700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📊 Visão Geral do Painel Principal – Nuvem Farma Doc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Assim que você acessa o sistema com sua conta, é exibido o </w:t>
      </w:r>
      <w:r w:rsidDel="00000000" w:rsidR="00000000" w:rsidRPr="00000000">
        <w:rPr>
          <w:b w:val="1"/>
          <w:rtl w:val="0"/>
        </w:rPr>
        <w:t xml:space="preserve">Painel Principal</w:t>
      </w:r>
      <w:r w:rsidDel="00000000" w:rsidR="00000000" w:rsidRPr="00000000">
        <w:rPr>
          <w:rtl w:val="0"/>
        </w:rPr>
        <w:t xml:space="preserve">, que oferece uma visão completa sobre as atividades, registros e documentos salvos. Abaixo, explicamos o que significa cada seção da tela: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4y6fa8gldu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👋 Saudação Inicial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Exibe seu nome (ou o nome da empresa/licença) no topo da tela.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Logo abaixo, o nome da </w:t>
      </w:r>
      <w:r w:rsidDel="00000000" w:rsidR="00000000" w:rsidRPr="00000000">
        <w:rPr>
          <w:b w:val="1"/>
          <w:rtl w:val="0"/>
        </w:rPr>
        <w:t xml:space="preserve">licença ativa</w:t>
      </w:r>
      <w:r w:rsidDel="00000000" w:rsidR="00000000" w:rsidRPr="00000000">
        <w:rPr>
          <w:rtl w:val="0"/>
        </w:rPr>
        <w:t xml:space="preserve"> aparece o nome da licença (Exemplo: DEMO NUVEM FARMA LTDA)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279400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9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senlott2izhk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🔧 Ações rápidas (parte superior)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Esses botões permitem que você acesse funções essenciais com apenas um clique: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Guardar Documentos de Venda</w:t>
        <w:br w:type="textWrapping"/>
      </w:r>
      <w:r w:rsidDel="00000000" w:rsidR="00000000" w:rsidRPr="00000000">
        <w:rPr>
          <w:rtl w:val="0"/>
        </w:rPr>
        <w:t xml:space="preserve"> Inicia o processo para registrar documentos de uma nova venda da Farmácia Popular.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5651500"/>
            <wp:effectExtent b="0" l="0" r="0" t="0"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51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Documentos Arquivados</w:t>
        <w:br w:type="textWrapping"/>
      </w:r>
      <w:r w:rsidDel="00000000" w:rsidR="00000000" w:rsidRPr="00000000">
        <w:rPr>
          <w:rtl w:val="0"/>
        </w:rPr>
        <w:t xml:space="preserve"> Visualiza todos os documentos que já foram enviados e salvos.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073400"/>
            <wp:effectExtent b="0" l="0" r="0" t="0"/>
            <wp:docPr id="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7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QR Code para Vendas</w:t>
        <w:br w:type="textWrapping"/>
      </w:r>
      <w:r w:rsidDel="00000000" w:rsidR="00000000" w:rsidRPr="00000000">
        <w:rPr>
          <w:rtl w:val="0"/>
        </w:rPr>
        <w:t xml:space="preserve"> Gera um QR Code que direciona diretamente para a página de envio de documentos.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467100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67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Logs da Licença</w:t>
        <w:br w:type="textWrapping"/>
      </w:r>
      <w:r w:rsidDel="00000000" w:rsidR="00000000" w:rsidRPr="00000000">
        <w:rPr>
          <w:rtl w:val="0"/>
        </w:rPr>
        <w:t xml:space="preserve"> Acompanha o histórico de ações realizadas com a sua licença (quem fez o quê e quando).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378200"/>
            <wp:effectExtent b="0" l="0" r="0" t="0"/>
            <wp:docPr id="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78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Cobranças</w:t>
        <w:br w:type="textWrapping"/>
      </w:r>
      <w:r w:rsidDel="00000000" w:rsidR="00000000" w:rsidRPr="00000000">
        <w:rPr>
          <w:rtl w:val="0"/>
        </w:rPr>
        <w:t xml:space="preserve"> Mostra a data do </w:t>
      </w:r>
      <w:r w:rsidDel="00000000" w:rsidR="00000000" w:rsidRPr="00000000">
        <w:rPr>
          <w:b w:val="1"/>
          <w:rtl w:val="0"/>
        </w:rPr>
        <w:t xml:space="preserve">próximo vencimento</w:t>
      </w:r>
      <w:r w:rsidDel="00000000" w:rsidR="00000000" w:rsidRPr="00000000">
        <w:rPr>
          <w:rtl w:val="0"/>
        </w:rPr>
        <w:t xml:space="preserve"> da sua licença. Você pode clicar em </w:t>
      </w:r>
      <w:r w:rsidDel="00000000" w:rsidR="00000000" w:rsidRPr="00000000">
        <w:rPr>
          <w:b w:val="1"/>
          <w:rtl w:val="0"/>
        </w:rPr>
        <w:t xml:space="preserve">"Acessar"</w:t>
      </w:r>
      <w:r w:rsidDel="00000000" w:rsidR="00000000" w:rsidRPr="00000000">
        <w:rPr>
          <w:rtl w:val="0"/>
        </w:rPr>
        <w:t xml:space="preserve"> para ver detalhes.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1739900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739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Informações da Licença</w:t>
        <w:br w:type="textWrapping"/>
      </w:r>
      <w:r w:rsidDel="00000000" w:rsidR="00000000" w:rsidRPr="00000000">
        <w:rPr>
          <w:rtl w:val="0"/>
        </w:rPr>
        <w:t xml:space="preserve"> Informa: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Status da licença (ex: Ativa)</w:t>
        <w:br w:type="textWrapping"/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Nome do plano (ex: Plano Essencial)</w:t>
        <w:br w:type="textWrapping"/>
      </w:r>
      <w:r w:rsidDel="00000000" w:rsidR="00000000" w:rsidRPr="00000000">
        <w:rPr/>
        <w:drawing>
          <wp:inline distB="114300" distT="114300" distL="114300" distR="114300">
            <wp:extent cx="5262563" cy="3343275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62563" cy="3343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Suporte</w:t>
        <w:br w:type="textWrapping"/>
      </w:r>
      <w:r w:rsidDel="00000000" w:rsidR="00000000" w:rsidRPr="00000000">
        <w:rPr>
          <w:rtl w:val="0"/>
        </w:rPr>
        <w:t xml:space="preserve"> Exibe os canais de contato com a equipe de suporte: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E-mail: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contato@nuvemfarma.com.br</w:t>
        <w:br w:type="textWrapping"/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WhatsApp: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11 5197-3305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7.png"/><Relationship Id="rId12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