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Como Ver os CPFs com Mais Movimentações no Mês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br w:type="textWrapping"/>
      </w:r>
      <w:r w:rsidDel="00000000" w:rsidR="00000000" w:rsidRPr="00000000">
        <w:rPr>
          <w:b w:val="1"/>
          <w:sz w:val="34"/>
          <w:szCs w:val="34"/>
        </w:rPr>
        <w:drawing>
          <wp:inline distB="114300" distT="114300" distL="114300" distR="114300">
            <wp:extent cx="4225763" cy="2726581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25763" cy="272658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1. Acesse a área “Visão Geral das Vendas”.</w:t>
        <w:br w:type="textWrapping"/>
      </w:r>
      <w:r w:rsidDel="00000000" w:rsidR="00000000" w:rsidRPr="00000000">
        <w:rPr>
          <w:rtl w:val="0"/>
        </w:rPr>
        <w:t xml:space="preserve"> Na tela inicial do sistema, role até encontrar a seção </w:t>
      </w:r>
      <w:r w:rsidDel="00000000" w:rsidR="00000000" w:rsidRPr="00000000">
        <w:rPr>
          <w:b w:val="1"/>
          <w:rtl w:val="0"/>
        </w:rPr>
        <w:t xml:space="preserve">“Visão Geral das Vendas”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2. Use o filtro para selecionar o período desejado.</w:t>
        <w:br w:type="textWrapping"/>
      </w:r>
      <w:r w:rsidDel="00000000" w:rsidR="00000000" w:rsidRPr="00000000">
        <w:rPr>
          <w:rtl w:val="0"/>
        </w:rPr>
        <w:t xml:space="preserve"> No topo da seção, preencha o </w:t>
      </w:r>
      <w:r w:rsidDel="00000000" w:rsidR="00000000" w:rsidRPr="00000000">
        <w:rPr>
          <w:b w:val="1"/>
          <w:rtl w:val="0"/>
        </w:rPr>
        <w:t xml:space="preserve">mês</w:t>
      </w:r>
      <w:r w:rsidDel="00000000" w:rsidR="00000000" w:rsidRPr="00000000">
        <w:rPr>
          <w:rtl w:val="0"/>
        </w:rPr>
        <w:t xml:space="preserve"> ou defina o </w:t>
      </w:r>
      <w:r w:rsidDel="00000000" w:rsidR="00000000" w:rsidRPr="00000000">
        <w:rPr>
          <w:b w:val="1"/>
          <w:rtl w:val="0"/>
        </w:rPr>
        <w:t xml:space="preserve">período personalizado</w:t>
      </w:r>
      <w:r w:rsidDel="00000000" w:rsidR="00000000" w:rsidRPr="00000000">
        <w:rPr>
          <w:rtl w:val="0"/>
        </w:rPr>
        <w:t xml:space="preserve"> que deseja analisar.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3. Clique na aba “Por CPF”.</w:t>
        <w:br w:type="textWrapping"/>
      </w:r>
      <w:r w:rsidDel="00000000" w:rsidR="00000000" w:rsidRPr="00000000">
        <w:rPr>
          <w:rtl w:val="0"/>
        </w:rPr>
        <w:t xml:space="preserve"> Após selecionar o período, clique na aba </w:t>
      </w:r>
      <w:r w:rsidDel="00000000" w:rsidR="00000000" w:rsidRPr="00000000">
        <w:rPr>
          <w:b w:val="1"/>
          <w:rtl w:val="0"/>
        </w:rPr>
        <w:t xml:space="preserve">“Por CPF”</w:t>
      </w:r>
      <w:r w:rsidDel="00000000" w:rsidR="00000000" w:rsidRPr="00000000">
        <w:rPr>
          <w:rtl w:val="0"/>
        </w:rPr>
        <w:t xml:space="preserve"> para visualizar os dados filtrados.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4. Veja a lista dos CPFs com mais movimentações.</w:t>
        <w:br w:type="textWrapping"/>
      </w:r>
      <w:r w:rsidDel="00000000" w:rsidR="00000000" w:rsidRPr="00000000">
        <w:rPr>
          <w:rtl w:val="0"/>
        </w:rPr>
        <w:t xml:space="preserve"> O sistema exibirá automaticamente os </w:t>
      </w:r>
      <w:r w:rsidDel="00000000" w:rsidR="00000000" w:rsidRPr="00000000">
        <w:rPr>
          <w:b w:val="1"/>
          <w:rtl w:val="0"/>
        </w:rPr>
        <w:t xml:space="preserve">CPFs com maior número de movimentações</w:t>
      </w:r>
      <w:r w:rsidDel="00000000" w:rsidR="00000000" w:rsidRPr="00000000">
        <w:rPr>
          <w:rtl w:val="0"/>
        </w:rPr>
        <w:t xml:space="preserve"> no período selecionado.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